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Амблиопия («ленивый глаз»)</w:t>
      </w:r>
      <w:r w:rsidRPr="00C36A6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36A67">
        <w:rPr>
          <w:rFonts w:ascii="Times New Roman" w:eastAsia="Times New Roman" w:hAnsi="Times New Roman" w:cs="Times New Roman"/>
          <w:sz w:val="28"/>
          <w:szCs w:val="28"/>
        </w:rPr>
        <w:t>– это патология, характеризующаяся стойким снижением зрения, не поддающимся лечению с помощью оптических средств (очков или контактных линз). Ухудшение зрения происходит в результате поступления искаженных сигналов в мозг и неправильного восприятия информации зрительной корой головного мозга. В большинстве случаев нарушение зрения проявляется на одном глазу, реже встречается двустороннее поражение.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При амблиопии клинические признаки выявить у ребенка достаточно сложно, как правило, заболевание на ранних стадиях протекает бессимптомно. Иногда родители отмечают у малыша отсутствие фиксации взгляда на одном предмете, нарушение цветового восприятия, дезориентацию в пространстве.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Амблиопия</w:t>
      </w:r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 – опасное заболевание, основная причина резкого снижения остроты зрения не только у детей, но и у людей работоспособного возраста. Ранняя диагностика позволяет разработать эффективную схему лечения и добиться высоких положительных результатов, вплоть до полного восстановления зрительной функции.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Факторы риска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Привести к развитию функциональных нарушений зрительного анализатора могут некоторые патологические состояния и неблагоприятные факторы:</w:t>
      </w:r>
    </w:p>
    <w:p w:rsidR="00C36A67" w:rsidRPr="00C36A67" w:rsidRDefault="00C36A67" w:rsidP="00C36A6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аметропия - отклонение преломляющей силы глаза от возрастных значений;</w:t>
      </w:r>
    </w:p>
    <w:p w:rsidR="00C36A67" w:rsidRPr="00C36A67" w:rsidRDefault="00C36A67" w:rsidP="00C36A6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косоглазие;</w:t>
      </w:r>
    </w:p>
    <w:p w:rsidR="00C36A67" w:rsidRPr="00C36A67" w:rsidRDefault="00C36A67" w:rsidP="00C36A6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ДЦП;</w:t>
      </w:r>
    </w:p>
    <w:p w:rsidR="00C36A67" w:rsidRPr="00C36A67" w:rsidRDefault="00C36A67" w:rsidP="00C36A6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нарушение психического развития;</w:t>
      </w:r>
    </w:p>
    <w:p w:rsidR="00C36A67" w:rsidRPr="00C36A67" w:rsidRDefault="00C36A67" w:rsidP="00C36A6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III и IV степень недоношенности ребенка;</w:t>
      </w:r>
    </w:p>
    <w:p w:rsidR="00C36A67" w:rsidRPr="00C36A67" w:rsidRDefault="00C36A67" w:rsidP="00C36A6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недостаточный вес новорожденного;</w:t>
      </w:r>
    </w:p>
    <w:p w:rsidR="00C36A67" w:rsidRPr="00C36A67" w:rsidRDefault="00C36A67" w:rsidP="00C36A6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наличие офтальмологических заболеваний у близких родственников (амблиопия, косоглазие, помутнение хрусталика).</w:t>
      </w:r>
    </w:p>
    <w:p w:rsidR="00C36A67" w:rsidRPr="00C36A67" w:rsidRDefault="00C36A67" w:rsidP="00C36A67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вредных привычек у беременных женщин (курение и прием алкоголя) в несколько раз повышает риски развития дисфункций зрительной системы.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Симптоматические признаки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Признаки амблиопии не всегда удается обнаружить своевременно, так как при слабой степени болезни клиническая картина отсутствует, и заподозрить присутствующие нарушения может только квалифицированный специалист.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Симптомы амблиопии проявляются следующим образом:</w:t>
      </w:r>
    </w:p>
    <w:p w:rsidR="00C36A67" w:rsidRPr="00C36A67" w:rsidRDefault="00C36A67" w:rsidP="00C36A67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снижение зрения одного или обоих глаз, не поддающееся коррекции очками;</w:t>
      </w:r>
    </w:p>
    <w:p w:rsidR="00C36A67" w:rsidRPr="00C36A67" w:rsidRDefault="00C36A67" w:rsidP="00C36A67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нарушается зрительное восприятие объектов, их пространственных признаков (величины, расположение предметов относительно друг друга);</w:t>
      </w:r>
    </w:p>
    <w:p w:rsidR="00C36A67" w:rsidRPr="00C36A67" w:rsidRDefault="00C36A67" w:rsidP="00C36A67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усиливаются симптомы косоглазия (при его наличии), то есть становится более </w:t>
      </w:r>
      <w:proofErr w:type="gramStart"/>
      <w:r w:rsidRPr="00C36A67">
        <w:rPr>
          <w:rFonts w:ascii="Times New Roman" w:eastAsia="Times New Roman" w:hAnsi="Times New Roman" w:cs="Times New Roman"/>
          <w:sz w:val="28"/>
          <w:szCs w:val="28"/>
        </w:rPr>
        <w:t>заметно несимметричное</w:t>
      </w:r>
      <w:proofErr w:type="gramEnd"/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 расположение роговиц относительно внутренних углов и наружных краев века;</w:t>
      </w:r>
    </w:p>
    <w:p w:rsidR="00C36A67" w:rsidRPr="00C36A67" w:rsidRDefault="00C36A67" w:rsidP="00C36A67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ребенок плохо усваивает зрительную информацию.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Классификация заболевания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Амблиопия бывает врожденного характера (</w:t>
      </w:r>
      <w:proofErr w:type="gramStart"/>
      <w:r w:rsidRPr="00C36A67">
        <w:rPr>
          <w:rFonts w:ascii="Times New Roman" w:eastAsia="Times New Roman" w:hAnsi="Times New Roman" w:cs="Times New Roman"/>
          <w:sz w:val="28"/>
          <w:szCs w:val="28"/>
        </w:rPr>
        <w:t>первичная</w:t>
      </w:r>
      <w:proofErr w:type="gramEnd"/>
      <w:r w:rsidRPr="00C36A67">
        <w:rPr>
          <w:rFonts w:ascii="Times New Roman" w:eastAsia="Times New Roman" w:hAnsi="Times New Roman" w:cs="Times New Roman"/>
          <w:sz w:val="28"/>
          <w:szCs w:val="28"/>
        </w:rPr>
        <w:t>) или приобретенная (вторичная). В зависимости от причин развития патологических процессов выделяют следующие виды нарушений: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Рефракционная форма</w:t>
      </w:r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 возникает при расстройствах функционирования аккомодационного аппарата, нечеткой фокусировки предметов одним  глазом — тогда эта амблиопия называется анизометропической, или обоими глазами, при отсутствии оптической коррекции. К аномалиям рефракции относятся такие патологии, как близорукость или дальнозоркость, дефекты рефракции при деформации формы хрусталика, роговой оболочки или глазного яблока.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>Дисбинокулярная</w:t>
      </w:r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 – возникает на фоне косоглазия (зрительной корой головного мозга воспринимается информация только от одного глаза для подавления двоения предметов).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Истерическая</w:t>
      </w:r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 (психогенная слепота) – резкое снижение зрения происходит на фоне психического расстройства.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Обскурационная амблиопия</w:t>
      </w:r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 возникает у детей при помутнении оптических сред глаза. В дальнейшем устранение помутнения не приносит положительного результата – острота зрения резко снижена, несмотря на отсутствие структурных дефектов в заднем сегменте глаза. Причина обскурационной, самой сложной для лечения формы — врожденная катаракта,  помутнение стекловидного тела,  роговицы.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Неврогенная форма</w:t>
      </w:r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 возникает в результате воспаления зрительного нерва. Стойкое снижение остроты зрения сохраняется даже после полного излечения воспалительных процессов.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Макулопатическая</w:t>
      </w:r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 – зрение ухудшается в результате заболеваний макулы, расположенной в центральной области сетчатки.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истагмическая – снижение остроты зрительной функции возникает при неконтролируемых колебательных движениях глазного яблока.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6A6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Комбинированная</w:t>
      </w:r>
      <w:proofErr w:type="gramEnd"/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 амблиопия возникает при наличии нескольких различных функциональных нарушений зрительного анализатора.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Стадии тяжести патологических процессов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Амблиопия проявляется от незначительного снижения зрительной функции и до резкого ухудшения видимости объектов. При </w:t>
      </w:r>
      <w:r w:rsidRPr="00C36A6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первой степени</w:t>
      </w:r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 заболевания своевременно выявить нарушения зрения у ребенка практически невозможно. </w:t>
      </w:r>
      <w:r w:rsidRPr="00C36A6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Слабую степень</w:t>
      </w:r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 амблиопии (острота зрения 0,4-0,8) диагностируют на профилактических осмотрах у офтальмолога.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Средняя степень</w:t>
      </w:r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 (острота зрения 0,2-0,3</w:t>
      </w:r>
      <w:proofErr w:type="gramStart"/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 нарушений также может не иметь  клинических признаков и выявляется при офтальмологическом обследовании.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</w:t>
      </w:r>
      <w:r w:rsidRPr="00C36A6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высокой степени</w:t>
      </w:r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 амблиопии зрение ребенка ухудшается (острота зрения 0,1-00,5</w:t>
      </w:r>
      <w:proofErr w:type="gramStart"/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C36A67">
        <w:rPr>
          <w:rFonts w:ascii="Times New Roman" w:eastAsia="Times New Roman" w:hAnsi="Times New Roman" w:cs="Times New Roman"/>
          <w:sz w:val="28"/>
          <w:szCs w:val="28"/>
        </w:rPr>
        <w:t>, снижается зрительное восприятие информации.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Наиболее высокая степень</w:t>
      </w:r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 нарушений (от 0,04  и ниже) проявляется резким снижением зрения, ребенок не может видеть  объекты.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Методы диагностики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Ранняя диагностика амблиопии значительно повышает шансы на полное восстановление остроты зрительной функции у ребенка. Для своевременного выявления офтальмологических нарушений проводятся ежегодные профилактические осмотры. При наличии генетической предрасположенности проверка зрения требуется малышам с первых месяцев после рождения.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Постановка окончательного диагноза производится на основании результатов комплексного исследования зрения.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Визометрия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Процедура проводится для определения остроты зрения у ребенка с помощью специальных таблиц, на которых изображены рисунки либо буквы, в зависимости от возраста малыша. На расстоянии 5 метров от таблицы пациент закрывает один глаз, после чего называет картинку или букву, на которую указывает врач. Проверка проводится для каждого глаза при определенном освещении комнаты.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На результаты могут повлиять некоторые факторы, которые учитываются специалистом – малыш оказывается в незнакомой обстановке, поэтому он легко может испугаться и дать неверные ответы. Для предотвращения данной ситуации важно создать доверительные отношения между ребенком и врачом. Также необходимо убедиться в том, что пациенту известны буквы и рисунки, присутствующие на таблице.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Если ребенок младшего возраста не может назвать картинки,  амблиопия может быть </w:t>
      </w:r>
      <w:proofErr w:type="gramStart"/>
      <w:r w:rsidRPr="00C36A67">
        <w:rPr>
          <w:rFonts w:ascii="Times New Roman" w:eastAsia="Times New Roman" w:hAnsi="Times New Roman" w:cs="Times New Roman"/>
          <w:sz w:val="28"/>
          <w:szCs w:val="28"/>
        </w:rPr>
        <w:t>заподозрена</w:t>
      </w:r>
      <w:proofErr w:type="gramEnd"/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 при негативной реакции на окклюзию (заклейку) лучше видящего глаза.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Выявление нарушений зрения на первичной консультации требует повторного прохождения процедуры. Последующее обследование начинается с плохо видящего глаза.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Диагностика рефракции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преломляющей силы глаз используют рефрактометрию или скиаскопию. Перед началом процедуры ребенку закапывают глаза препаратом для расширения зрачка. В клинике «Леге Артис» исследование проводится с помощью </w:t>
      </w:r>
      <w:proofErr w:type="gramStart"/>
      <w:r w:rsidRPr="00C36A67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proofErr w:type="gramEnd"/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 компьютерного авторефрактометра.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Рефрактометрия позволяет диагностировать такие нарушения зрения, как миопию, гиперметропию и астигматизм.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Тест поля зрения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Проводится для диагностики нарушений в центральном и периферическом зрении, которые являются следствием не только офтальмологических, но и неврологических патологий.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Определение угла косоглазия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При формировании амблиопии на фоне косоглазия врач определяет угол косоглазия  по Гиршбергу. Для этого ребенка просят посмотреть на офтальмоскоп, после чего врач фиксирует световые отблески. В норме блик проектируется на середине зрачка, но при косоглазии – на краю зрачка, в его пределах или за его пределами, что и определяет угол отклонения.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Определение характера зрительной фиксации — важнейшая  диагностическая процедура при любой форме амблиопии, так как от зрительной фиксации зависит схема лечения</w:t>
      </w:r>
      <w:proofErr w:type="gramStart"/>
      <w:r w:rsidRPr="00C36A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6A67">
        <w:rPr>
          <w:rFonts w:ascii="Times New Roman" w:eastAsia="Times New Roman" w:hAnsi="Times New Roman" w:cs="Times New Roman"/>
          <w:color w:val="FFFFFF"/>
          <w:sz w:val="28"/>
          <w:szCs w:val="28"/>
        </w:rPr>
        <w:t>б</w:t>
      </w:r>
      <w:proofErr w:type="gramEnd"/>
      <w:r w:rsidRPr="00C36A67">
        <w:rPr>
          <w:rFonts w:ascii="Times New Roman" w:eastAsia="Times New Roman" w:hAnsi="Times New Roman" w:cs="Times New Roman"/>
          <w:color w:val="FFFFFF"/>
          <w:sz w:val="28"/>
          <w:szCs w:val="28"/>
        </w:rPr>
        <w:t>есплатный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Лечение амблиопии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В детском возрасте для устранения синдрома «ленивого глаза» применяются консервативные методы лечения. Основу терапии составляют оптические методы коррекции – очки или контактные линзы. В обязательном порядке оптическая коррекция назначается при рефракционной форме нарушений зрения. Очки подбираются специалистом в зависимости от </w:t>
      </w:r>
      <w:r w:rsidRPr="00C36A67">
        <w:rPr>
          <w:rFonts w:ascii="Times New Roman" w:eastAsia="Times New Roman" w:hAnsi="Times New Roman" w:cs="Times New Roman"/>
          <w:sz w:val="28"/>
          <w:szCs w:val="28"/>
        </w:rPr>
        <w:lastRenderedPageBreak/>
        <w:t>конкретного нарушения. Для детей рекомендуется покупать очки с линзами высокого качества.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Распространенным методом лечения является окклюзия. Суть методики основывается в закрытии здорового глаза таким образом, чтобы работал исключительно пораженный глаз с плохим зрением.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При амблиопии обоих глаз с одинаковым снижением остроты зрительной функции на правом и левом глазе, родителям предлагается следующая схема ношения окклюдера – правый глаз четные числа месяца, левый – нечетные числа. Если разница в снижении зрения отличается на обоих глазах, схема применения окклюдера корректируется для каждого пациента в отдельности.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Совместно с окклюзией врач назначает специальную гимнастику для глаз, которая улучшает кровоснабжение зрительного органа, тренирует аккомодационный аппарат, в целом способствует повышению зрения.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Применение окклюзии производится под контролем врача, ребенка периодически показывают офтальмологу, который регулирует длительность ношения окклюдера.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Лечение амблиопии аппаратными методами дает высокие положительные результаты. Применяются различные   виды  плеоптики в зависимости от характера зрительной фиксации.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>Аппаратное лечение хорошо переносится детьми, ведь тренировка для глаз проводится в игровом режиме.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Помните, что лечение амблиопии имеет высокую эффективность  именно в детском возрасте! Отказываясь от очковой коррекции и лечения сейчас в надежде на операцию после 18 лет, вы лишаете ребенка возможности видеть мир во всех его красках, иметь полноценное бинокулярное зрение,  ограничиваете его профессиональный выбор!</w:t>
      </w:r>
    </w:p>
    <w:p w:rsidR="00C36A67" w:rsidRPr="00C36A67" w:rsidRDefault="00C36A67" w:rsidP="00C36A6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A67">
        <w:rPr>
          <w:rFonts w:ascii="Times New Roman" w:eastAsia="Times New Roman" w:hAnsi="Times New Roman" w:cs="Times New Roman"/>
          <w:sz w:val="28"/>
          <w:szCs w:val="28"/>
        </w:rPr>
        <w:t xml:space="preserve">Амблиопия относится к трудно поддающимся лечению зрительным дисфункциям. Чем раньше диагностируют заболевание, тем более высоких </w:t>
      </w:r>
      <w:r w:rsidRPr="00C36A67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результатов удастся достичь в коррекции зрения. К тому же, выявленная патология до 7-ми лет позволяет полностью восстановить зрение, но не следует забывать, что благоприятность исхода амблиопии зависит от первопричины нарушений.</w:t>
      </w:r>
    </w:p>
    <w:p w:rsidR="004B0CD9" w:rsidRPr="00C36A67" w:rsidRDefault="004B0CD9" w:rsidP="00C36A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0CD9" w:rsidRPr="00C3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6272"/>
    <w:multiLevelType w:val="hybridMultilevel"/>
    <w:tmpl w:val="DBC0F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646C4B"/>
    <w:multiLevelType w:val="multilevel"/>
    <w:tmpl w:val="8864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D12C4"/>
    <w:multiLevelType w:val="multilevel"/>
    <w:tmpl w:val="230C1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B15FC4"/>
    <w:multiLevelType w:val="hybridMultilevel"/>
    <w:tmpl w:val="7CA65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CE4517"/>
    <w:multiLevelType w:val="multilevel"/>
    <w:tmpl w:val="E15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A67"/>
    <w:rsid w:val="004B0CD9"/>
    <w:rsid w:val="00C3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6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A6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3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6A67"/>
    <w:rPr>
      <w:b/>
      <w:bCs/>
    </w:rPr>
  </w:style>
  <w:style w:type="character" w:styleId="a5">
    <w:name w:val="Hyperlink"/>
    <w:basedOn w:val="a0"/>
    <w:uiPriority w:val="99"/>
    <w:semiHidden/>
    <w:unhideWhenUsed/>
    <w:rsid w:val="00C36A67"/>
    <w:rPr>
      <w:color w:val="0000FF"/>
      <w:u w:val="single"/>
    </w:rPr>
  </w:style>
  <w:style w:type="paragraph" w:styleId="a6">
    <w:name w:val="No Spacing"/>
    <w:uiPriority w:val="1"/>
    <w:qFormat/>
    <w:rsid w:val="00C36A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23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1466</Words>
  <Characters>8359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2021-05-23T11:19:00Z</dcterms:created>
  <dcterms:modified xsi:type="dcterms:W3CDTF">2021-05-23T11:25:00Z</dcterms:modified>
</cp:coreProperties>
</file>