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A8" w:rsidRDefault="0096133A" w:rsidP="0096133A">
      <w:pPr>
        <w:jc w:val="center"/>
        <w:rPr>
          <w:rFonts w:ascii="Times New Roman" w:hAnsi="Times New Roman" w:cs="Times New Roman"/>
          <w:sz w:val="28"/>
          <w:szCs w:val="28"/>
        </w:rPr>
      </w:pPr>
      <w:r w:rsidRPr="007A0309">
        <w:rPr>
          <w:rFonts w:ascii="Times New Roman" w:hAnsi="Times New Roman" w:cs="Times New Roman"/>
          <w:sz w:val="28"/>
          <w:szCs w:val="28"/>
        </w:rPr>
        <w:t xml:space="preserve">Муниципальное </w:t>
      </w:r>
      <w:r w:rsidR="005E27A8">
        <w:rPr>
          <w:rFonts w:ascii="Times New Roman" w:hAnsi="Times New Roman" w:cs="Times New Roman"/>
          <w:sz w:val="28"/>
          <w:szCs w:val="28"/>
        </w:rPr>
        <w:t>автономное</w:t>
      </w:r>
      <w:r w:rsidRPr="007A0309">
        <w:rPr>
          <w:rFonts w:ascii="Times New Roman" w:hAnsi="Times New Roman" w:cs="Times New Roman"/>
          <w:sz w:val="28"/>
          <w:szCs w:val="28"/>
        </w:rPr>
        <w:t xml:space="preserve"> дошкольное образовательное учреждение </w:t>
      </w:r>
    </w:p>
    <w:p w:rsidR="0096133A" w:rsidRDefault="0096133A" w:rsidP="0096133A">
      <w:pPr>
        <w:jc w:val="center"/>
        <w:rPr>
          <w:rFonts w:ascii="Times New Roman" w:hAnsi="Times New Roman" w:cs="Times New Roman"/>
          <w:sz w:val="28"/>
          <w:szCs w:val="28"/>
        </w:rPr>
      </w:pPr>
      <w:r w:rsidRPr="007A0309">
        <w:rPr>
          <w:rFonts w:ascii="Times New Roman" w:hAnsi="Times New Roman" w:cs="Times New Roman"/>
          <w:sz w:val="28"/>
          <w:szCs w:val="28"/>
        </w:rPr>
        <w:t>«</w:t>
      </w:r>
      <w:r w:rsidR="005E27A8">
        <w:rPr>
          <w:rFonts w:ascii="Times New Roman" w:hAnsi="Times New Roman" w:cs="Times New Roman"/>
          <w:sz w:val="28"/>
          <w:szCs w:val="28"/>
        </w:rPr>
        <w:t>Детский сад № 32  комбинированного вида</w:t>
      </w:r>
      <w:r w:rsidRPr="007A0309">
        <w:rPr>
          <w:rFonts w:ascii="Times New Roman" w:hAnsi="Times New Roman" w:cs="Times New Roman"/>
          <w:sz w:val="28"/>
          <w:szCs w:val="28"/>
        </w:rPr>
        <w:t>»</w:t>
      </w: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r w:rsidRPr="003E44A1">
        <w:rPr>
          <w:rFonts w:ascii="Times New Roman" w:hAnsi="Times New Roman" w:cs="Times New Roman"/>
          <w:b/>
          <w:i/>
          <w:color w:val="7030A0"/>
          <w:sz w:val="48"/>
          <w:szCs w:val="48"/>
        </w:rPr>
        <w:t>«Ребёнок и очки»</w:t>
      </w:r>
    </w:p>
    <w:p w:rsidR="0096133A" w:rsidRDefault="0096133A" w:rsidP="0096133A">
      <w:pPr>
        <w:pStyle w:val="c1"/>
        <w:spacing w:before="0" w:beforeAutospacing="0" w:after="0" w:afterAutospacing="0" w:line="360" w:lineRule="auto"/>
        <w:ind w:firstLine="540"/>
        <w:jc w:val="center"/>
      </w:pPr>
    </w:p>
    <w:p w:rsidR="0096133A" w:rsidRDefault="0096133A" w:rsidP="0096133A">
      <w:pPr>
        <w:pStyle w:val="c1"/>
        <w:spacing w:before="0" w:beforeAutospacing="0" w:after="0" w:afterAutospacing="0" w:line="360" w:lineRule="auto"/>
        <w:ind w:firstLine="540"/>
        <w:jc w:val="center"/>
      </w:pPr>
    </w:p>
    <w:p w:rsidR="0096133A" w:rsidRDefault="0096133A" w:rsidP="0096133A">
      <w:pPr>
        <w:pStyle w:val="c1"/>
        <w:spacing w:before="0" w:beforeAutospacing="0" w:after="0" w:afterAutospacing="0" w:line="360" w:lineRule="auto"/>
        <w:ind w:firstLine="540"/>
        <w:jc w:val="center"/>
      </w:pPr>
    </w:p>
    <w:p w:rsidR="0096133A" w:rsidRDefault="0096133A" w:rsidP="0096133A">
      <w:pPr>
        <w:pStyle w:val="c1"/>
        <w:spacing w:before="0" w:beforeAutospacing="0" w:after="0" w:afterAutospacing="0" w:line="360" w:lineRule="auto"/>
        <w:ind w:firstLine="540"/>
        <w:jc w:val="center"/>
      </w:pPr>
    </w:p>
    <w:p w:rsidR="0096133A" w:rsidRDefault="0096133A" w:rsidP="0096133A">
      <w:pPr>
        <w:pStyle w:val="c1"/>
        <w:spacing w:before="0" w:beforeAutospacing="0" w:after="0" w:afterAutospacing="0" w:line="360" w:lineRule="auto"/>
        <w:ind w:firstLine="540"/>
        <w:jc w:val="center"/>
      </w:pPr>
    </w:p>
    <w:p w:rsidR="0096133A" w:rsidRPr="00FA659A" w:rsidRDefault="0096133A" w:rsidP="0096133A">
      <w:pPr>
        <w:pStyle w:val="c1"/>
        <w:spacing w:before="0" w:beforeAutospacing="0" w:after="0" w:afterAutospacing="0" w:line="360" w:lineRule="auto"/>
        <w:ind w:firstLine="540"/>
        <w:jc w:val="center"/>
        <w:rPr>
          <w:sz w:val="28"/>
          <w:szCs w:val="28"/>
        </w:rPr>
      </w:pPr>
      <w:r>
        <w:t xml:space="preserve">                                                                                  </w:t>
      </w:r>
      <w:r>
        <w:rPr>
          <w:sz w:val="28"/>
          <w:szCs w:val="28"/>
        </w:rPr>
        <w:t>Подготов</w:t>
      </w:r>
      <w:r w:rsidRPr="00FA659A">
        <w:rPr>
          <w:sz w:val="28"/>
          <w:szCs w:val="28"/>
        </w:rPr>
        <w:t>ила: учитель-дефектолог</w:t>
      </w:r>
    </w:p>
    <w:p w:rsidR="0096133A" w:rsidRPr="00FA659A" w:rsidRDefault="0096133A" w:rsidP="005E27A8">
      <w:pPr>
        <w:pStyle w:val="c1"/>
        <w:spacing w:before="0" w:beforeAutospacing="0" w:after="0" w:afterAutospacing="0" w:line="360" w:lineRule="auto"/>
        <w:ind w:firstLine="540"/>
        <w:jc w:val="center"/>
        <w:rPr>
          <w:sz w:val="28"/>
          <w:szCs w:val="28"/>
        </w:rPr>
      </w:pPr>
      <w:r>
        <w:rPr>
          <w:sz w:val="28"/>
          <w:szCs w:val="28"/>
        </w:rPr>
        <w:t xml:space="preserve">                                                              </w:t>
      </w:r>
      <w:r w:rsidR="005E27A8">
        <w:rPr>
          <w:sz w:val="28"/>
          <w:szCs w:val="28"/>
        </w:rPr>
        <w:t>Лоскутова Марина Александровна</w:t>
      </w:r>
    </w:p>
    <w:p w:rsidR="0096133A" w:rsidRDefault="0096133A" w:rsidP="0096133A"/>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Default="0096133A" w:rsidP="0096133A">
      <w:pPr>
        <w:jc w:val="center"/>
        <w:rPr>
          <w:rFonts w:ascii="Times New Roman" w:hAnsi="Times New Roman" w:cs="Times New Roman"/>
          <w:b/>
          <w:i/>
          <w:color w:val="7030A0"/>
          <w:sz w:val="48"/>
          <w:szCs w:val="48"/>
        </w:rPr>
      </w:pPr>
    </w:p>
    <w:p w:rsidR="0096133A" w:rsidRPr="003E44A1" w:rsidRDefault="0096133A" w:rsidP="0096133A">
      <w:pPr>
        <w:jc w:val="center"/>
        <w:rPr>
          <w:rFonts w:ascii="Times New Roman" w:hAnsi="Times New Roman" w:cs="Times New Roman"/>
          <w:b/>
          <w:i/>
          <w:color w:val="7030A0"/>
          <w:sz w:val="48"/>
          <w:szCs w:val="48"/>
        </w:rPr>
      </w:pPr>
    </w:p>
    <w:p w:rsidR="0096133A" w:rsidRPr="007A0309" w:rsidRDefault="0096133A" w:rsidP="0096133A">
      <w:pPr>
        <w:jc w:val="center"/>
        <w:rPr>
          <w:rFonts w:ascii="Times New Roman" w:hAnsi="Times New Roman" w:cs="Times New Roman"/>
          <w:sz w:val="28"/>
          <w:szCs w:val="28"/>
        </w:rPr>
      </w:pPr>
    </w:p>
    <w:p w:rsidR="0096133A" w:rsidRPr="003E44A1" w:rsidRDefault="0096133A" w:rsidP="0096133A">
      <w:pPr>
        <w:jc w:val="center"/>
        <w:rPr>
          <w:rFonts w:ascii="Times New Roman" w:hAnsi="Times New Roman" w:cs="Times New Roman"/>
          <w:b/>
          <w:i/>
          <w:color w:val="7030A0"/>
          <w:sz w:val="48"/>
          <w:szCs w:val="48"/>
        </w:rPr>
      </w:pPr>
      <w:r w:rsidRPr="0096133A">
        <w:rPr>
          <w:rFonts w:ascii="Times New Roman" w:eastAsia="Times New Roman" w:hAnsi="Times New Roman" w:cs="Times New Roman"/>
          <w:sz w:val="28"/>
          <w:szCs w:val="28"/>
          <w:lang w:eastAsia="ru-RU"/>
        </w:rPr>
        <w:t>20</w:t>
      </w:r>
      <w:r w:rsidR="005E27A8">
        <w:rPr>
          <w:rFonts w:ascii="Times New Roman" w:eastAsia="Times New Roman" w:hAnsi="Times New Roman" w:cs="Times New Roman"/>
          <w:sz w:val="28"/>
          <w:szCs w:val="28"/>
          <w:lang w:eastAsia="ru-RU"/>
        </w:rPr>
        <w:t>21</w:t>
      </w:r>
      <w:r w:rsidR="00463071">
        <w:br w:type="page"/>
      </w:r>
      <w:bookmarkStart w:id="0" w:name="_GoBack"/>
      <w:bookmarkEnd w:id="0"/>
    </w:p>
    <w:p w:rsidR="00463071" w:rsidRDefault="00463071"/>
    <w:p w:rsidR="00A36A7D" w:rsidRDefault="009806D7">
      <w:r>
        <w:rPr>
          <w:noProof/>
          <w:lang w:eastAsia="ru-RU"/>
        </w:rPr>
        <w:pict>
          <v:shapetype id="_x0000_t202" coordsize="21600,21600" o:spt="202" path="m,l,21600r21600,l21600,xe">
            <v:stroke joinstyle="miter"/>
            <v:path gradientshapeok="t" o:connecttype="rect"/>
          </v:shapetype>
          <v:shape id="Поле 1" o:spid="_x0000_s1026" type="#_x0000_t202" style="position:absolute;margin-left:38.35pt;margin-top:.45pt;width:530.55pt;height:712.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" filled="f" stroked="f" strokeweight=".5pt">
            <v:textbox>
              <w:txbxContent>
                <w:p w:rsidR="003E44A1" w:rsidRPr="003E44A1" w:rsidRDefault="003E44A1" w:rsidP="003E44A1">
                  <w:pPr>
                    <w:ind w:firstLine="567"/>
                    <w:jc w:val="both"/>
                    <w:rPr>
                      <w:rFonts w:ascii="Times New Roman" w:hAnsi="Times New Roman" w:cs="Times New Roman"/>
                      <w:color w:val="1A1A1A" w:themeColor="background1" w:themeShade="1A"/>
                      <w:sz w:val="32"/>
                      <w:szCs w:val="32"/>
                    </w:rPr>
                  </w:pPr>
                  <w:r w:rsidRPr="003E44A1">
                    <w:rPr>
                      <w:rFonts w:ascii="Times New Roman" w:hAnsi="Times New Roman" w:cs="Times New Roman"/>
                      <w:color w:val="1A1A1A" w:themeColor="background1" w:themeShade="1A"/>
                      <w:sz w:val="32"/>
                      <w:szCs w:val="32"/>
                    </w:rPr>
                    <w:t>Родителям, дети которых носят очки, приходится сталкиваться со многими проблемами. И одна из них, которая стоит наиболее остро это эстетичный внешний вид ребёнка. Понятно, что очки не всегда способны украсить лицо. Но при патологии глаз, зачастую, детям приходиться носит их в течение всего дня. Поэтому важно, чтобы очки ребёнку нравились, хотя бы с внешней точки зрения.</w:t>
                  </w:r>
                </w:p>
                <w:p w:rsidR="003E44A1" w:rsidRPr="003E44A1" w:rsidRDefault="003E44A1" w:rsidP="003E44A1">
                  <w:pPr>
                    <w:ind w:firstLine="567"/>
                    <w:jc w:val="both"/>
                    <w:rPr>
                      <w:rFonts w:ascii="Times New Roman" w:hAnsi="Times New Roman" w:cs="Times New Roman"/>
                      <w:color w:val="1A1A1A" w:themeColor="background1" w:themeShade="1A"/>
                      <w:sz w:val="32"/>
                      <w:szCs w:val="32"/>
                    </w:rPr>
                  </w:pPr>
                  <w:r w:rsidRPr="003E44A1">
                    <w:rPr>
                      <w:rFonts w:ascii="Times New Roman" w:hAnsi="Times New Roman" w:cs="Times New Roman"/>
                      <w:color w:val="1A1A1A" w:themeColor="background1" w:themeShade="1A"/>
                      <w:sz w:val="32"/>
                      <w:szCs w:val="32"/>
                    </w:rPr>
                    <w:t>При выборе оправы можно и нужно подключать ребёнка, учитывая его мнение. Дети охотно носят то, что выбрали самостоятельно. Но нужно помнить, что очки выполняют, прежде всего, коррекционную функцию (оптическая коррекция зрения) и, подбирая их, опираться нужно на рекомендации врача-офтальмолога. Если ребёнок выбрал очки, но они не подходят, нужно спокойно объяснить причину доступным языком, избегая фраз – «ты не поймёшь», «тебе это знать не нужно», «я сам/сама знаю, какие лучше для тебя».</w:t>
                  </w:r>
                </w:p>
                <w:p w:rsidR="003E44A1" w:rsidRPr="003E44A1" w:rsidRDefault="003E44A1" w:rsidP="003E44A1">
                  <w:pPr>
                    <w:ind w:firstLine="567"/>
                    <w:jc w:val="both"/>
                    <w:rPr>
                      <w:rFonts w:ascii="Times New Roman" w:hAnsi="Times New Roman" w:cs="Times New Roman"/>
                      <w:color w:val="1A1A1A" w:themeColor="background1" w:themeShade="1A"/>
                      <w:sz w:val="32"/>
                      <w:szCs w:val="32"/>
                    </w:rPr>
                  </w:pPr>
                  <w:r w:rsidRPr="003E44A1">
                    <w:rPr>
                      <w:rFonts w:ascii="Times New Roman" w:hAnsi="Times New Roman" w:cs="Times New Roman"/>
                      <w:color w:val="1A1A1A" w:themeColor="background1" w:themeShade="1A"/>
                      <w:sz w:val="32"/>
                      <w:szCs w:val="32"/>
                    </w:rPr>
                    <w:t>Часто приходится слышать от родителей, что ребёнок не хочет носить очки и снимает их. В таких случаях стоит проявлять настойчивость, ведь от этого зависит дальнейшее здоровье глаз ребёнка. От того насколько родители будут сознательно относиться к ношению очков, настолько и ребёнок будет адекватно воспринимать этот процесс. Но стоит понимать, что это достаточно длительный путь, который требует систематичности.</w:t>
                  </w:r>
                </w:p>
                <w:p w:rsidR="003E44A1" w:rsidRPr="003E44A1" w:rsidRDefault="003E44A1" w:rsidP="003E44A1">
                  <w:pPr>
                    <w:ind w:firstLine="567"/>
                    <w:jc w:val="both"/>
                    <w:rPr>
                      <w:rFonts w:ascii="Times New Roman" w:hAnsi="Times New Roman" w:cs="Times New Roman"/>
                      <w:color w:val="1A1A1A" w:themeColor="background1" w:themeShade="1A"/>
                      <w:sz w:val="32"/>
                      <w:szCs w:val="32"/>
                    </w:rPr>
                  </w:pPr>
                  <w:r w:rsidRPr="003E44A1">
                    <w:rPr>
                      <w:rFonts w:ascii="Times New Roman" w:hAnsi="Times New Roman" w:cs="Times New Roman"/>
                      <w:color w:val="1A1A1A" w:themeColor="background1" w:themeShade="1A"/>
                      <w:sz w:val="32"/>
                      <w:szCs w:val="32"/>
                    </w:rPr>
                    <w:t>Ещё одна важная сторона этого вопроса, это отношения в детском коллективе. Очень часто детям, которые носят очки, дают прозвища «очкарик», «умник», «ботаник». В этом случае, родителям стоит рассказать интересные факты из жизни известных людей, у которых проблемы со зрением. И подчеркнуть, что очки не помешали им достигнуть много в жизни. Если ребёнок будет это знать, понимать, а со стороны близких и родных будет чувствовать поддержку и понимание, то процесс ношения очков будет им восприниматься менее болезненно.</w:t>
                  </w:r>
                </w:p>
                <w:p w:rsidR="003E44A1" w:rsidRPr="003E44A1" w:rsidRDefault="003E44A1" w:rsidP="003E44A1">
                  <w:pPr>
                    <w:rPr>
                      <w:color w:val="FF0000"/>
                    </w:rPr>
                  </w:pPr>
                  <w:r w:rsidRPr="003E44A1">
                    <w:rPr>
                      <w:color w:val="FF0000"/>
                    </w:rPr>
                    <w:br w:type="page"/>
                  </w:r>
                </w:p>
                <w:p w:rsidR="003E44A1" w:rsidRPr="003E44A1" w:rsidRDefault="003E44A1">
                  <w:pPr>
                    <w:rPr>
                      <w:color w:val="FF0000"/>
                    </w:rPr>
                  </w:pPr>
                </w:p>
              </w:txbxContent>
            </v:textbox>
          </v:shape>
        </w:pict>
      </w:r>
    </w:p>
    <w:sectPr w:rsidR="00A36A7D" w:rsidSect="00FE0639">
      <w:headerReference w:type="even" r:id="rId6"/>
      <w:headerReference w:type="default" r:id="rId7"/>
      <w:headerReference w:type="first" r:id="rId8"/>
      <w:pgSz w:w="11906" w:h="16838"/>
      <w:pgMar w:top="0" w:right="0" w:bottom="0" w:left="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DAC" w:rsidRDefault="00172DAC" w:rsidP="003E44A1">
      <w:pPr>
        <w:spacing w:after="0" w:line="240" w:lineRule="auto"/>
      </w:pPr>
      <w:r>
        <w:separator/>
      </w:r>
    </w:p>
  </w:endnote>
  <w:endnote w:type="continuationSeparator" w:id="1">
    <w:p w:rsidR="00172DAC" w:rsidRDefault="00172DAC" w:rsidP="003E4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DAC" w:rsidRDefault="00172DAC" w:rsidP="003E44A1">
      <w:pPr>
        <w:spacing w:after="0" w:line="240" w:lineRule="auto"/>
      </w:pPr>
      <w:r>
        <w:separator/>
      </w:r>
    </w:p>
  </w:footnote>
  <w:footnote w:type="continuationSeparator" w:id="1">
    <w:p w:rsidR="00172DAC" w:rsidRDefault="00172DAC" w:rsidP="003E44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A1" w:rsidRDefault="009806D7">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173" o:spid="_x0000_s2053" type="#_x0000_t75" style="position:absolute;margin-left:0;margin-top:0;width:577.55pt;height:841.7pt;z-index:-251657216;mso-position-horizontal:center;mso-position-horizontal-relative:margin;mso-position-vertical:center;mso-position-vertical-relative:margin" o:allowincell="f">
          <v:imagedata r:id="rId1" o:title="image (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A1" w:rsidRDefault="009806D7">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174" o:spid="_x0000_s2054" type="#_x0000_t75" style="position:absolute;margin-left:0;margin-top:0;width:577.55pt;height:841.7pt;z-index:-251656192;mso-position-horizontal:center;mso-position-horizontal-relative:margin;mso-position-vertical:center;mso-position-vertical-relative:margin" o:allowincell="f">
          <v:imagedata r:id="rId1" o:title="image (8)"/>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A1" w:rsidRDefault="009806D7">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172" o:spid="_x0000_s2052" type="#_x0000_t75" style="position:absolute;margin-left:0;margin-top:0;width:577.55pt;height:841.7pt;z-index:-251658240;mso-position-horizontal:center;mso-position-horizontal-relative:margin;mso-position-vertical:center;mso-position-vertical-relative:margin" o:allowincell="f">
          <v:imagedata r:id="rId1" o:title="image (8)"/>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0F2979"/>
    <w:rsid w:val="00092C37"/>
    <w:rsid w:val="000F2979"/>
    <w:rsid w:val="00172DAC"/>
    <w:rsid w:val="00334B06"/>
    <w:rsid w:val="003E44A1"/>
    <w:rsid w:val="00463071"/>
    <w:rsid w:val="005E27A8"/>
    <w:rsid w:val="00623A58"/>
    <w:rsid w:val="006E651B"/>
    <w:rsid w:val="0096133A"/>
    <w:rsid w:val="009806D7"/>
    <w:rsid w:val="00A36A7D"/>
    <w:rsid w:val="00FE06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A1"/>
  </w:style>
  <w:style w:type="paragraph" w:styleId="1">
    <w:name w:val="heading 1"/>
    <w:basedOn w:val="a"/>
    <w:next w:val="a"/>
    <w:link w:val="10"/>
    <w:uiPriority w:val="9"/>
    <w:qFormat/>
    <w:rsid w:val="003E4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06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63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E0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E44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4A1"/>
  </w:style>
  <w:style w:type="paragraph" w:styleId="a6">
    <w:name w:val="footer"/>
    <w:basedOn w:val="a"/>
    <w:link w:val="a7"/>
    <w:uiPriority w:val="99"/>
    <w:unhideWhenUsed/>
    <w:rsid w:val="003E44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44A1"/>
  </w:style>
  <w:style w:type="character" w:customStyle="1" w:styleId="10">
    <w:name w:val="Заголовок 1 Знак"/>
    <w:basedOn w:val="a0"/>
    <w:link w:val="1"/>
    <w:uiPriority w:val="9"/>
    <w:rsid w:val="003E44A1"/>
    <w:rPr>
      <w:rFonts w:asciiTheme="majorHAnsi" w:eastAsiaTheme="majorEastAsia" w:hAnsiTheme="majorHAnsi" w:cstheme="majorBidi"/>
      <w:b/>
      <w:bCs/>
      <w:color w:val="365F91" w:themeColor="accent1" w:themeShade="BF"/>
      <w:sz w:val="28"/>
      <w:szCs w:val="28"/>
    </w:rPr>
  </w:style>
  <w:style w:type="paragraph" w:customStyle="1" w:styleId="c1">
    <w:name w:val="c1"/>
    <w:basedOn w:val="a"/>
    <w:rsid w:val="009613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A1"/>
  </w:style>
  <w:style w:type="paragraph" w:styleId="1">
    <w:name w:val="heading 1"/>
    <w:basedOn w:val="a"/>
    <w:next w:val="a"/>
    <w:link w:val="10"/>
    <w:uiPriority w:val="9"/>
    <w:qFormat/>
    <w:rsid w:val="003E4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06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63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E0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E44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4A1"/>
  </w:style>
  <w:style w:type="paragraph" w:styleId="a6">
    <w:name w:val="footer"/>
    <w:basedOn w:val="a"/>
    <w:link w:val="a7"/>
    <w:uiPriority w:val="99"/>
    <w:unhideWhenUsed/>
    <w:rsid w:val="003E44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44A1"/>
  </w:style>
  <w:style w:type="character" w:customStyle="1" w:styleId="10">
    <w:name w:val="Заголовок 1 Знак"/>
    <w:basedOn w:val="a0"/>
    <w:link w:val="1"/>
    <w:uiPriority w:val="9"/>
    <w:rsid w:val="003E44A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534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Люба</cp:lastModifiedBy>
  <cp:revision>4</cp:revision>
  <dcterms:created xsi:type="dcterms:W3CDTF">2018-11-11T16:05:00Z</dcterms:created>
  <dcterms:modified xsi:type="dcterms:W3CDTF">2021-08-25T07:02:00Z</dcterms:modified>
</cp:coreProperties>
</file>